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5E" w:rsidRDefault="00417E5E" w:rsidP="00417E5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417E5E" w:rsidRDefault="00417E5E" w:rsidP="00417E5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417E5E" w:rsidRDefault="00417E5E" w:rsidP="00417E5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417E5E" w:rsidRDefault="00417E5E" w:rsidP="00417E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17E5E" w:rsidRDefault="00417E5E" w:rsidP="00417E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417E5E" w:rsidRDefault="00417E5E" w:rsidP="00417E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417E5E" w:rsidRDefault="00417E5E" w:rsidP="00417E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17E5E" w:rsidRDefault="00417E5E" w:rsidP="00417E5E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417E5E">
        <w:rPr>
          <w:rFonts w:ascii="Times New Roman" w:hAnsi="Times New Roman"/>
          <w:b/>
          <w:sz w:val="24"/>
          <w:szCs w:val="24"/>
        </w:rPr>
        <w:t xml:space="preserve">“Бедная Дуня” или “заблудшая овечка”? </w:t>
      </w:r>
    </w:p>
    <w:p w:rsidR="00921B81" w:rsidRDefault="00417E5E" w:rsidP="00417E5E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 должен </w:t>
      </w:r>
      <w:r w:rsidRPr="00417E5E">
        <w:rPr>
          <w:rFonts w:ascii="Times New Roman" w:hAnsi="Times New Roman"/>
          <w:sz w:val="24"/>
          <w:szCs w:val="24"/>
        </w:rPr>
        <w:t>дать характ</w:t>
      </w:r>
      <w:r>
        <w:rPr>
          <w:rFonts w:ascii="Times New Roman" w:hAnsi="Times New Roman"/>
          <w:sz w:val="24"/>
          <w:szCs w:val="24"/>
        </w:rPr>
        <w:t>еристику главным героям повести;</w:t>
      </w:r>
      <w:r w:rsidRPr="0041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познакомиться </w:t>
      </w:r>
      <w:r w:rsidRPr="00417E5E">
        <w:rPr>
          <w:rFonts w:ascii="Times New Roman" w:hAnsi="Times New Roman"/>
          <w:sz w:val="24"/>
          <w:szCs w:val="24"/>
        </w:rPr>
        <w:t xml:space="preserve">с темой “маленького человека” в русской литературе; </w:t>
      </w:r>
      <w:r>
        <w:rPr>
          <w:rFonts w:ascii="Times New Roman" w:hAnsi="Times New Roman"/>
          <w:sz w:val="24"/>
          <w:szCs w:val="24"/>
        </w:rPr>
        <w:t>научишься</w:t>
      </w:r>
      <w:r w:rsidRPr="00417E5E">
        <w:rPr>
          <w:rFonts w:ascii="Times New Roman" w:hAnsi="Times New Roman"/>
          <w:sz w:val="24"/>
          <w:szCs w:val="24"/>
        </w:rPr>
        <w:t xml:space="preserve"> выражать в устной и письменной форме собственную позицию по отношению к литературным героям произведений, дават</w:t>
      </w:r>
      <w:r w:rsidR="00921B81">
        <w:rPr>
          <w:rFonts w:ascii="Times New Roman" w:hAnsi="Times New Roman"/>
          <w:sz w:val="24"/>
          <w:szCs w:val="24"/>
        </w:rPr>
        <w:t>ь этическую оценку их поступкам.</w:t>
      </w:r>
      <w:r w:rsidRPr="00417E5E">
        <w:rPr>
          <w:rFonts w:ascii="Times New Roman" w:hAnsi="Times New Roman"/>
          <w:sz w:val="24"/>
          <w:szCs w:val="24"/>
        </w:rPr>
        <w:t xml:space="preserve"> </w:t>
      </w:r>
    </w:p>
    <w:p w:rsidR="00417E5E" w:rsidRDefault="00417E5E" w:rsidP="00417E5E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921B81" w:rsidRDefault="00921B81" w:rsidP="00417E5E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</w:t>
      </w:r>
      <w:r w:rsidRPr="00921B81">
        <w:rPr>
          <w:rFonts w:ascii="Times New Roman" w:hAnsi="Times New Roman"/>
          <w:lang w:eastAsia="ru-RU" w:bidi="ru-RU"/>
        </w:rPr>
        <w:t>На прошлых уроках, анализируя отдельные эпизоды, мы уже немало внимания уделяли этой героине. Попробуем до конца</w:t>
      </w:r>
      <w:r>
        <w:rPr>
          <w:rFonts w:ascii="Times New Roman" w:hAnsi="Times New Roman"/>
          <w:lang w:eastAsia="ru-RU" w:bidi="ru-RU"/>
        </w:rPr>
        <w:t xml:space="preserve"> разобраться в поступке героини</w:t>
      </w:r>
      <w:r w:rsidRPr="00921B81">
        <w:rPr>
          <w:rFonts w:ascii="Times New Roman" w:hAnsi="Times New Roman"/>
          <w:lang w:eastAsia="ru-RU" w:bidi="ru-RU"/>
        </w:rPr>
        <w:t xml:space="preserve">. Отец после побега дочери называет ее “заблудшей овечкой”, рассказчик — “бедной </w:t>
      </w:r>
      <w:r>
        <w:rPr>
          <w:rFonts w:ascii="Times New Roman" w:hAnsi="Times New Roman"/>
          <w:lang w:eastAsia="ru-RU" w:bidi="ru-RU"/>
        </w:rPr>
        <w:t>Дуней”. А какая оценка ближе тебе</w:t>
      </w:r>
      <w:r w:rsidRPr="00921B81">
        <w:rPr>
          <w:rFonts w:ascii="Times New Roman" w:hAnsi="Times New Roman"/>
          <w:lang w:eastAsia="ru-RU" w:bidi="ru-RU"/>
        </w:rPr>
        <w:t>?</w:t>
      </w:r>
      <w:r>
        <w:rPr>
          <w:rFonts w:ascii="Times New Roman" w:hAnsi="Times New Roman"/>
          <w:lang w:eastAsia="ru-RU" w:bidi="ru-RU"/>
        </w:rPr>
        <w:t xml:space="preserve"> Напиши.</w:t>
      </w:r>
    </w:p>
    <w:p w:rsidR="00921B81" w:rsidRDefault="00921B81" w:rsidP="00921B81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</w:t>
      </w:r>
      <w:r w:rsidRPr="00921B81">
        <w:rPr>
          <w:rFonts w:ascii="Times New Roman" w:hAnsi="Times New Roman"/>
          <w:lang w:eastAsia="ru-RU" w:bidi="ru-RU"/>
        </w:rPr>
        <w:t>Повесть “Станционный смотритель” пробуждает в читателях сострадание к слабому, “бедному” и дает понимание истинной любви и истинной мудрости, благодаря которым возможно разрешение жизненных противоречий и преодоление препятствий, разъединяющих самых близких людей. О многом стоит задуматься юным читателям Пушкина.</w:t>
      </w:r>
    </w:p>
    <w:p w:rsidR="00921B81" w:rsidRDefault="00921B81" w:rsidP="00921B81">
      <w:pPr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3045ABD5" wp14:editId="4086FB36">
            <wp:extent cx="2305050" cy="1728788"/>
            <wp:effectExtent l="0" t="0" r="0" b="5080"/>
            <wp:docPr id="2" name="Рисунок 2" descr="http://images.myshared.ru/5/490345/slide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myshared.ru/5/490345/slide_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343" cy="1739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7F7A0E30" wp14:editId="754F81F9">
            <wp:extent cx="2114550" cy="1733550"/>
            <wp:effectExtent l="0" t="0" r="0" b="0"/>
            <wp:docPr id="4" name="Рисунок 4" descr="https://ds05.infourok.ru/uploads/ex/0f11/000c0978-c0dcf9dc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f11/000c0978-c0dcf9dc/img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756" cy="173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7668EF00" wp14:editId="77495E4C">
            <wp:extent cx="1962150" cy="1695450"/>
            <wp:effectExtent l="0" t="0" r="0" b="0"/>
            <wp:docPr id="6" name="Рисунок 6" descr="https://fs00.infourok.ru/images/doc/135/157031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00.infourok.ru/images/doc/135/157031/img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494" cy="170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3E0" w:rsidRPr="007E13E0" w:rsidRDefault="007E13E0" w:rsidP="007E13E0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Сложность</w:t>
      </w:r>
      <w:r w:rsidRPr="007E13E0">
        <w:rPr>
          <w:rFonts w:ascii="Times New Roman" w:hAnsi="Times New Roman"/>
          <w:lang w:eastAsia="ru-RU" w:bidi="ru-RU"/>
        </w:rPr>
        <w:t xml:space="preserve"> человеческих отношений, </w:t>
      </w:r>
      <w:r>
        <w:rPr>
          <w:rFonts w:ascii="Times New Roman" w:hAnsi="Times New Roman"/>
          <w:lang w:eastAsia="ru-RU" w:bidi="ru-RU"/>
        </w:rPr>
        <w:t>ответственность</w:t>
      </w:r>
      <w:r w:rsidRPr="007E13E0">
        <w:rPr>
          <w:rFonts w:ascii="Times New Roman" w:hAnsi="Times New Roman"/>
          <w:lang w:eastAsia="ru-RU" w:bidi="ru-RU"/>
        </w:rPr>
        <w:t xml:space="preserve"> за свои поступки перед </w:t>
      </w:r>
      <w:r>
        <w:rPr>
          <w:rFonts w:ascii="Times New Roman" w:hAnsi="Times New Roman"/>
          <w:lang w:eastAsia="ru-RU" w:bidi="ru-RU"/>
        </w:rPr>
        <w:t>родителями и перед самим собой, вот что п</w:t>
      </w:r>
      <w:r w:rsidRPr="007E13E0">
        <w:rPr>
          <w:rFonts w:ascii="Times New Roman" w:hAnsi="Times New Roman"/>
          <w:lang w:eastAsia="ru-RU" w:bidi="ru-RU"/>
        </w:rPr>
        <w:t>овесть “Станционный смотритель” пробуждает в читателях</w:t>
      </w:r>
      <w:r>
        <w:rPr>
          <w:rFonts w:ascii="Times New Roman" w:hAnsi="Times New Roman"/>
          <w:lang w:eastAsia="ru-RU" w:bidi="ru-RU"/>
        </w:rPr>
        <w:t>. Это</w:t>
      </w:r>
      <w:r w:rsidRPr="007E13E0">
        <w:rPr>
          <w:rFonts w:ascii="Times New Roman" w:hAnsi="Times New Roman"/>
          <w:lang w:eastAsia="ru-RU" w:bidi="ru-RU"/>
        </w:rPr>
        <w:t xml:space="preserve"> сострадание к слабому, “бедному” и дает понимание истинной любви и истинной мудрости, благодаря которым возможно разрешение жизненных противоречий и преодоление препятствий, разъединяющих самых близких людей.</w:t>
      </w:r>
    </w:p>
    <w:p w:rsidR="007E13E0" w:rsidRDefault="00417E5E" w:rsidP="007E13E0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417E5E" w:rsidRPr="007E13E0" w:rsidRDefault="00417E5E" w:rsidP="007E13E0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Ответь на следующие вопросы:</w:t>
      </w:r>
    </w:p>
    <w:p w:rsidR="007E13E0" w:rsidRPr="007C54BC" w:rsidRDefault="007E13E0" w:rsidP="007E13E0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7C54BC">
        <w:rPr>
          <w:rFonts w:ascii="Times New Roman" w:hAnsi="Times New Roman"/>
          <w:lang w:eastAsia="ru-RU" w:bidi="ru-RU"/>
        </w:rPr>
        <w:t>1. Когда мы впервые видим Дуню?</w:t>
      </w:r>
    </w:p>
    <w:p w:rsidR="007E13E0" w:rsidRPr="007C54BC" w:rsidRDefault="007E13E0" w:rsidP="007E13E0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7C54BC">
        <w:rPr>
          <w:rFonts w:ascii="Times New Roman" w:hAnsi="Times New Roman"/>
          <w:lang w:eastAsia="ru-RU" w:bidi="ru-RU"/>
        </w:rPr>
        <w:t>2. Чем она нравиться проезжающим, которые на некоторое время з</w:t>
      </w:r>
      <w:r w:rsidRPr="007C54BC">
        <w:rPr>
          <w:rFonts w:ascii="Times New Roman" w:hAnsi="Times New Roman"/>
          <w:lang w:eastAsia="ru-RU" w:bidi="ru-RU"/>
        </w:rPr>
        <w:t>адерживаются в доме смотрителя?</w:t>
      </w:r>
    </w:p>
    <w:p w:rsidR="007E13E0" w:rsidRPr="007C54BC" w:rsidRDefault="007E13E0" w:rsidP="007E13E0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7C54BC">
        <w:rPr>
          <w:rFonts w:ascii="Times New Roman" w:hAnsi="Times New Roman"/>
          <w:lang w:eastAsia="ru-RU" w:bidi="ru-RU"/>
        </w:rPr>
        <w:t>3. Чем заканчивается повесть?</w:t>
      </w:r>
      <w:bookmarkStart w:id="0" w:name="_GoBack"/>
      <w:bookmarkEnd w:id="0"/>
    </w:p>
    <w:p w:rsidR="007E13E0" w:rsidRPr="007C54BC" w:rsidRDefault="007E13E0" w:rsidP="007E13E0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7C54BC">
        <w:rPr>
          <w:rFonts w:ascii="Times New Roman" w:hAnsi="Times New Roman"/>
          <w:lang w:eastAsia="ru-RU" w:bidi="ru-RU"/>
        </w:rPr>
        <w:t>попробуем составить более полную характеристику Дуни.</w:t>
      </w:r>
    </w:p>
    <w:p w:rsidR="007E13E0" w:rsidRPr="007C54BC" w:rsidRDefault="007E13E0" w:rsidP="007E13E0">
      <w:pPr>
        <w:spacing w:line="240" w:lineRule="atLeast"/>
        <w:contextualSpacing/>
        <w:rPr>
          <w:rFonts w:ascii="Times New Roman" w:hAnsi="Times New Roman"/>
          <w:sz w:val="6"/>
          <w:lang w:eastAsia="ru-RU" w:bidi="ru-RU"/>
        </w:rPr>
      </w:pPr>
    </w:p>
    <w:p w:rsidR="007E13E0" w:rsidRPr="007E13E0" w:rsidRDefault="007E13E0" w:rsidP="007E13E0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Со</w:t>
      </w:r>
      <w:r>
        <w:rPr>
          <w:rFonts w:ascii="Times New Roman" w:hAnsi="Times New Roman"/>
          <w:b/>
          <w:lang w:eastAsia="ru-RU" w:bidi="ru-RU"/>
        </w:rPr>
        <w:t>ставить цитатную характеристику Дуни.</w:t>
      </w:r>
    </w:p>
    <w:p w:rsidR="00921B81" w:rsidRPr="007E13E0" w:rsidRDefault="007E13E0" w:rsidP="00A13FF1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 xml:space="preserve">Составь </w:t>
      </w:r>
      <w:proofErr w:type="spellStart"/>
      <w:r w:rsidRPr="007E13E0">
        <w:rPr>
          <w:rFonts w:ascii="Times New Roman" w:hAnsi="Times New Roman"/>
          <w:b/>
          <w:lang w:eastAsia="ru-RU" w:bidi="ru-RU"/>
        </w:rPr>
        <w:t>синквейн</w:t>
      </w:r>
      <w:proofErr w:type="spellEnd"/>
      <w:r w:rsidRPr="007E13E0">
        <w:rPr>
          <w:rFonts w:ascii="Times New Roman" w:hAnsi="Times New Roman"/>
          <w:b/>
          <w:lang w:eastAsia="ru-RU" w:bidi="ru-RU"/>
        </w:rPr>
        <w:t xml:space="preserve"> на тему “Отец и дочь”, “Самсон </w:t>
      </w:r>
      <w:proofErr w:type="spellStart"/>
      <w:r w:rsidRPr="007E13E0">
        <w:rPr>
          <w:rFonts w:ascii="Times New Roman" w:hAnsi="Times New Roman"/>
          <w:b/>
          <w:lang w:eastAsia="ru-RU" w:bidi="ru-RU"/>
        </w:rPr>
        <w:t>Вырин</w:t>
      </w:r>
      <w:proofErr w:type="spellEnd"/>
      <w:r w:rsidRPr="007E13E0">
        <w:rPr>
          <w:rFonts w:ascii="Times New Roman" w:hAnsi="Times New Roman"/>
          <w:b/>
          <w:lang w:eastAsia="ru-RU" w:bidi="ru-RU"/>
        </w:rPr>
        <w:t>”, “Дуня”</w:t>
      </w:r>
      <w:r w:rsidRPr="007E13E0">
        <w:rPr>
          <w:rFonts w:ascii="Times New Roman" w:hAnsi="Times New Roman"/>
          <w:b/>
          <w:lang w:eastAsia="ru-RU" w:bidi="ru-RU"/>
        </w:rPr>
        <w:t xml:space="preserve"> (по выбору). </w:t>
      </w:r>
    </w:p>
    <w:p w:rsidR="007E13E0" w:rsidRDefault="00417E5E" w:rsidP="00417E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7E13E0" w:rsidRPr="007E13E0">
        <w:rPr>
          <w:rFonts w:ascii="Times New Roman" w:hAnsi="Times New Roman"/>
          <w:sz w:val="24"/>
          <w:szCs w:val="24"/>
        </w:rPr>
        <w:t xml:space="preserve">Отец с дочерью долгое время были в разлуке, ничего не зная друг о друге. Это неправильно, так не должно быть в жизни. Напишите письмо Самсону </w:t>
      </w:r>
      <w:proofErr w:type="spellStart"/>
      <w:r w:rsidR="007E13E0" w:rsidRPr="007E13E0">
        <w:rPr>
          <w:rFonts w:ascii="Times New Roman" w:hAnsi="Times New Roman"/>
          <w:sz w:val="24"/>
          <w:szCs w:val="24"/>
        </w:rPr>
        <w:t>Вырину</w:t>
      </w:r>
      <w:proofErr w:type="spellEnd"/>
      <w:r w:rsidR="007E13E0" w:rsidRPr="007E13E0">
        <w:rPr>
          <w:rFonts w:ascii="Times New Roman" w:hAnsi="Times New Roman"/>
          <w:sz w:val="24"/>
          <w:szCs w:val="24"/>
        </w:rPr>
        <w:t xml:space="preserve"> от имени Дуни (или письмо Дуне от имени Самсона </w:t>
      </w:r>
      <w:proofErr w:type="spellStart"/>
      <w:r w:rsidR="007E13E0" w:rsidRPr="007E13E0">
        <w:rPr>
          <w:rFonts w:ascii="Times New Roman" w:hAnsi="Times New Roman"/>
          <w:sz w:val="24"/>
          <w:szCs w:val="24"/>
        </w:rPr>
        <w:t>Вырина</w:t>
      </w:r>
      <w:proofErr w:type="spellEnd"/>
      <w:r w:rsidR="007E13E0" w:rsidRPr="007E13E0">
        <w:rPr>
          <w:rFonts w:ascii="Times New Roman" w:hAnsi="Times New Roman"/>
          <w:sz w:val="24"/>
          <w:szCs w:val="24"/>
        </w:rPr>
        <w:t>).</w:t>
      </w:r>
    </w:p>
    <w:p w:rsidR="009D1AC6" w:rsidRPr="007E13E0" w:rsidRDefault="00417E5E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</w:t>
      </w:r>
      <w:r w:rsidR="007E13E0">
        <w:rPr>
          <w:color w:val="FF0000"/>
        </w:rPr>
        <w:t>форма либо какой-то мессенджер.</w:t>
      </w:r>
    </w:p>
    <w:sectPr w:rsidR="009D1AC6" w:rsidRPr="007E13E0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E6E"/>
    <w:multiLevelType w:val="hybridMultilevel"/>
    <w:tmpl w:val="2E945B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CE"/>
    <w:rsid w:val="002026CE"/>
    <w:rsid w:val="00417E5E"/>
    <w:rsid w:val="007C54BC"/>
    <w:rsid w:val="007E13E0"/>
    <w:rsid w:val="00921B81"/>
    <w:rsid w:val="009877C1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9EE84"/>
  <w15:chartTrackingRefBased/>
  <w15:docId w15:val="{9E5BD506-D7E8-4078-8247-8227A025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E5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2020-08-07T16:49:00Z</dcterms:created>
  <dcterms:modified xsi:type="dcterms:W3CDTF">2020-08-07T17:31:00Z</dcterms:modified>
</cp:coreProperties>
</file>